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360" w:lineRule="auto"/>
        <w:ind w:left="2552"/>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Əsasnamə Azərbaycan Dövlət Pedaqoji Universitetinin Elmi Şurasının 29 dekabr 2022-ci il tarixli iclasının (protokol </w:t>
      </w:r>
      <w:r>
        <w:rPr>
          <w:rFonts w:ascii="Times New Roman" w:eastAsia="Arial Unicode MS" w:hAnsi="Times New Roman" w:cs="Times New Roman"/>
          <w:b/>
          <w:sz w:val="28"/>
          <w:szCs w:val="28"/>
          <w:lang w:val="az-Latn-AZ" w:eastAsia="ja-JP"/>
        </w:rPr>
        <w:t>№ 3</w:t>
      </w:r>
      <w:r>
        <w:rPr>
          <w:rFonts w:ascii="Times New Roman" w:hAnsi="Times New Roman" w:cs="Times New Roman"/>
          <w:b/>
          <w:sz w:val="28"/>
          <w:szCs w:val="28"/>
          <w:lang w:val="az-Latn-AZ"/>
        </w:rPr>
        <w:t>) qərarı ilə təsdiq edilmişdir.</w:t>
      </w:r>
    </w:p>
    <w:p w:rsidR="00F451F2" w:rsidRDefault="00F451F2" w:rsidP="00F451F2">
      <w:pPr>
        <w:spacing w:before="60" w:after="60" w:line="360" w:lineRule="auto"/>
        <w:ind w:left="4395"/>
        <w:jc w:val="both"/>
        <w:rPr>
          <w:rFonts w:ascii="Times New Roman" w:hAnsi="Times New Roman" w:cs="Times New Roman"/>
          <w:b/>
          <w:sz w:val="14"/>
          <w:szCs w:val="14"/>
          <w:lang w:val="az-Latn-AZ"/>
        </w:rPr>
      </w:pPr>
    </w:p>
    <w:p w:rsidR="00F451F2" w:rsidRDefault="00F451F2" w:rsidP="00F451F2">
      <w:pPr>
        <w:spacing w:before="60" w:after="60" w:line="360" w:lineRule="auto"/>
        <w:ind w:left="2552"/>
        <w:jc w:val="right"/>
        <w:rPr>
          <w:rFonts w:ascii="Times New Roman" w:hAnsi="Times New Roman" w:cs="Times New Roman"/>
          <w:b/>
          <w:sz w:val="28"/>
          <w:szCs w:val="28"/>
          <w:lang w:val="az-Latn-AZ"/>
        </w:rPr>
      </w:pPr>
      <w:r>
        <w:rPr>
          <w:rFonts w:ascii="Times New Roman" w:hAnsi="Times New Roman" w:cs="Times New Roman"/>
          <w:b/>
          <w:sz w:val="28"/>
          <w:szCs w:val="28"/>
          <w:lang w:val="az-Latn-AZ"/>
        </w:rPr>
        <w:t>Rektor ____________________ professor C.M. Cəfərov</w:t>
      </w:r>
    </w:p>
    <w:p w:rsidR="00F451F2" w:rsidRDefault="00F451F2" w:rsidP="00F451F2">
      <w:pPr>
        <w:spacing w:before="240" w:after="60" w:line="360" w:lineRule="auto"/>
        <w:ind w:left="3402"/>
        <w:jc w:val="right"/>
        <w:rPr>
          <w:rFonts w:ascii="Times New Roman" w:hAnsi="Times New Roman" w:cs="Times New Roman"/>
          <w:b/>
          <w:sz w:val="28"/>
          <w:szCs w:val="28"/>
          <w:lang w:val="az-Latn-AZ"/>
        </w:rPr>
      </w:pPr>
      <w:r>
        <w:rPr>
          <w:rFonts w:ascii="Times New Roman" w:hAnsi="Times New Roman" w:cs="Times New Roman"/>
          <w:b/>
          <w:sz w:val="28"/>
          <w:szCs w:val="28"/>
          <w:lang w:val="en-US"/>
        </w:rPr>
        <w:t>«_____» «__________________» 2022-</w:t>
      </w:r>
      <w:r>
        <w:rPr>
          <w:rFonts w:ascii="Times New Roman" w:hAnsi="Times New Roman" w:cs="Times New Roman"/>
          <w:b/>
          <w:sz w:val="28"/>
          <w:szCs w:val="28"/>
        </w:rPr>
        <w:t>с</w:t>
      </w:r>
      <w:r>
        <w:rPr>
          <w:rFonts w:ascii="Times New Roman" w:hAnsi="Times New Roman" w:cs="Times New Roman"/>
          <w:b/>
          <w:sz w:val="28"/>
          <w:szCs w:val="28"/>
          <w:lang w:val="az-Latn-AZ"/>
        </w:rPr>
        <w:t>i il</w:t>
      </w: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tabs>
          <w:tab w:val="left" w:pos="5900"/>
        </w:tabs>
        <w:spacing w:before="60" w:after="60" w:line="276" w:lineRule="auto"/>
        <w:rPr>
          <w:rFonts w:ascii="Times New Roman" w:hAnsi="Times New Roman" w:cs="Times New Roman"/>
          <w:b/>
          <w:sz w:val="28"/>
          <w:szCs w:val="28"/>
          <w:lang w:val="az-Latn-AZ"/>
        </w:rPr>
      </w:pPr>
      <w:r>
        <w:rPr>
          <w:rFonts w:ascii="Times New Roman" w:hAnsi="Times New Roman" w:cs="Times New Roman"/>
          <w:b/>
          <w:sz w:val="28"/>
          <w:szCs w:val="28"/>
          <w:lang w:val="az-Latn-AZ"/>
        </w:rPr>
        <w:tab/>
      </w: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276" w:lineRule="auto"/>
        <w:jc w:val="center"/>
        <w:rPr>
          <w:rFonts w:ascii="Times New Roman" w:hAnsi="Times New Roman" w:cs="Times New Roman"/>
          <w:b/>
          <w:sz w:val="28"/>
          <w:szCs w:val="28"/>
          <w:lang w:val="az-Latn-AZ"/>
        </w:rPr>
      </w:pPr>
    </w:p>
    <w:p w:rsidR="00F451F2" w:rsidRDefault="00F451F2" w:rsidP="00F451F2">
      <w:pPr>
        <w:spacing w:before="60" w:after="60" w:line="360" w:lineRule="auto"/>
        <w:jc w:val="center"/>
        <w:rPr>
          <w:rFonts w:ascii="Times New Roman" w:hAnsi="Times New Roman" w:cs="Times New Roman"/>
          <w:b/>
          <w:sz w:val="36"/>
          <w:szCs w:val="36"/>
          <w:lang w:val="az-Latn-AZ"/>
        </w:rPr>
      </w:pPr>
      <w:r>
        <w:rPr>
          <w:rFonts w:ascii="Times New Roman" w:hAnsi="Times New Roman" w:cs="Times New Roman"/>
          <w:b/>
          <w:sz w:val="36"/>
          <w:szCs w:val="36"/>
          <w:lang w:val="az-Latn-AZ"/>
        </w:rPr>
        <w:t>Azərbaycan Respublikası Elm və Təhsil Nazirliyinin tabeliyində publik hüquqi şəxs statusuna malik olan Azərbaycan Dövlət Pedaqoji Universitetinin</w:t>
      </w:r>
    </w:p>
    <w:p w:rsidR="00F451F2" w:rsidRDefault="00F451F2" w:rsidP="00F451F2">
      <w:pPr>
        <w:spacing w:before="60" w:after="60" w:line="360" w:lineRule="auto"/>
        <w:jc w:val="center"/>
        <w:rPr>
          <w:rFonts w:ascii="Times New Roman" w:hAnsi="Times New Roman" w:cs="Times New Roman"/>
          <w:b/>
          <w:sz w:val="36"/>
          <w:szCs w:val="36"/>
          <w:lang w:val="az-Latn-AZ"/>
        </w:rPr>
      </w:pPr>
      <w:r>
        <w:rPr>
          <w:rFonts w:ascii="Times New Roman" w:hAnsi="Times New Roman" w:cs="Times New Roman"/>
          <w:b/>
          <w:sz w:val="36"/>
          <w:szCs w:val="32"/>
          <w:lang w:val="az-Latn-AZ"/>
        </w:rPr>
        <w:t>Şamaxı</w:t>
      </w:r>
      <w:r>
        <w:rPr>
          <w:rFonts w:ascii="Times New Roman" w:hAnsi="Times New Roman" w:cs="Times New Roman"/>
          <w:sz w:val="36"/>
          <w:szCs w:val="32"/>
          <w:lang w:val="az-Latn-AZ"/>
        </w:rPr>
        <w:t xml:space="preserve"> </w:t>
      </w:r>
      <w:r>
        <w:rPr>
          <w:rFonts w:ascii="Times New Roman" w:hAnsi="Times New Roman" w:cs="Times New Roman"/>
          <w:b/>
          <w:sz w:val="36"/>
          <w:szCs w:val="36"/>
          <w:lang w:val="az-Latn-AZ"/>
        </w:rPr>
        <w:t>Filialının</w:t>
      </w:r>
    </w:p>
    <w:p w:rsidR="00F451F2" w:rsidRDefault="00F451F2" w:rsidP="00F451F2">
      <w:pPr>
        <w:spacing w:before="60" w:after="60" w:line="276" w:lineRule="auto"/>
        <w:jc w:val="center"/>
        <w:rPr>
          <w:rFonts w:ascii="Times New Roman" w:hAnsi="Times New Roman" w:cs="Times New Roman"/>
          <w:b/>
          <w:sz w:val="40"/>
          <w:szCs w:val="40"/>
          <w:lang w:val="az-Latn-AZ"/>
        </w:rPr>
      </w:pPr>
    </w:p>
    <w:p w:rsidR="00F451F2" w:rsidRDefault="00F451F2" w:rsidP="00F451F2">
      <w:pPr>
        <w:spacing w:before="60" w:after="60" w:line="276" w:lineRule="auto"/>
        <w:jc w:val="center"/>
        <w:rPr>
          <w:rFonts w:ascii="Times New Roman" w:hAnsi="Times New Roman" w:cs="Times New Roman"/>
          <w:b/>
          <w:sz w:val="40"/>
          <w:szCs w:val="40"/>
          <w:lang w:val="az-Latn-AZ"/>
        </w:rPr>
      </w:pPr>
      <w:r>
        <w:rPr>
          <w:rFonts w:ascii="Times New Roman" w:hAnsi="Times New Roman" w:cs="Times New Roman"/>
          <w:b/>
          <w:sz w:val="40"/>
          <w:szCs w:val="40"/>
          <w:lang w:val="az-Latn-AZ"/>
        </w:rPr>
        <w:t>Ə S A S N A M Ə S İ</w:t>
      </w: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60" w:line="276" w:lineRule="auto"/>
        <w:rPr>
          <w:rFonts w:ascii="Times New Roman" w:hAnsi="Times New Roman" w:cs="Times New Roman"/>
          <w:b/>
          <w:sz w:val="28"/>
          <w:szCs w:val="28"/>
          <w:lang w:val="az-Latn-AZ"/>
        </w:rPr>
      </w:pPr>
    </w:p>
    <w:p w:rsidR="00F451F2" w:rsidRDefault="00F451F2" w:rsidP="00F451F2">
      <w:pPr>
        <w:spacing w:before="60" w:after="240" w:line="276"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Bakı – 2022</w:t>
      </w:r>
    </w:p>
    <w:p w:rsidR="00F451F2" w:rsidRDefault="00F451F2" w:rsidP="00F451F2">
      <w:pPr>
        <w:spacing w:before="60" w:after="240" w:line="276"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lastRenderedPageBreak/>
        <w:t>1. Ümumi müddəalar</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1.1.</w:t>
      </w:r>
      <w:r>
        <w:rPr>
          <w:rFonts w:ascii="Times New Roman" w:hAnsi="Times New Roman" w:cs="Times New Roman"/>
          <w:sz w:val="28"/>
          <w:szCs w:val="28"/>
          <w:lang w:val="az-Latn-AZ"/>
        </w:rPr>
        <w:t xml:space="preserve"> Azərbaycan Dövlət Pedaqoji Universitetinin (bundan sonra – Universitet) Şamaxı filialı (bundan sonra – Filial) Azərbaycan Respublikası Prezidentinin “Azərbaycan Müəllimlər İnstitutunun Azərbaycan Dövlət Pedaqoji Universitetinə qoşulması” haqqında 26 noyabr 2015-ci il tarixli 1582 nömrəli Sərəncamına əsasən, Azərbaycan Müəllimlər İnstitutunun Şamaxı filialının bazasında yaradılmışdır. Azərbaycan Respublikası Nazirlər Kabinetinin 12 avqust 2022-ci il tarixli “Azərbaycan Dövlət Pedaqoji Universitetinin yenidən təşkili və Nizamnaməsinin təsdiq edilməsi haqqında” 302 nömrəli Qərarı ilə Azərbaycan Respublikası Elm və Təhsil Nazirliyinin (bundan sonra – Nazirlik) tabeliyində publik hüquqi şəxs statusuna malik olan Universitet</w:t>
      </w:r>
      <w:r w:rsidR="00134A64">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 çevrilmə yolu ilə yenidən təşkil</w:t>
      </w:r>
      <w:r w:rsidR="00B659E6">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 nəticəsində yaradılmışdır. Filial Universitetin tabeliyində publik hüquqi şəxsin filialı statusuna malikdir. </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1.2.</w:t>
      </w:r>
      <w:r>
        <w:rPr>
          <w:rFonts w:ascii="Times New Roman" w:hAnsi="Times New Roman" w:cs="Times New Roman"/>
          <w:sz w:val="28"/>
          <w:szCs w:val="28"/>
          <w:lang w:val="az-Latn-AZ"/>
        </w:rPr>
        <w:t xml:space="preserve"> Filial publik hüquqi şəxs olan Universitetin respublikanın Dağlıq Şirvan </w:t>
      </w:r>
      <w:r w:rsidR="0004016B">
        <w:rPr>
          <w:rFonts w:ascii="Times New Roman" w:hAnsi="Times New Roman" w:cs="Times New Roman"/>
          <w:sz w:val="28"/>
          <w:szCs w:val="28"/>
          <w:lang w:val="az-Latn-AZ"/>
        </w:rPr>
        <w:t xml:space="preserve"> iqtisadi rayonu</w:t>
      </w:r>
      <w:r>
        <w:rPr>
          <w:rFonts w:ascii="Times New Roman" w:hAnsi="Times New Roman" w:cs="Times New Roman"/>
          <w:sz w:val="28"/>
          <w:szCs w:val="28"/>
          <w:lang w:val="az-Latn-AZ"/>
        </w:rPr>
        <w:t>nda yerləş</w:t>
      </w:r>
      <w:r w:rsidR="00E7465D">
        <w:rPr>
          <w:rFonts w:ascii="Times New Roman" w:hAnsi="Times New Roman" w:cs="Times New Roman"/>
          <w:sz w:val="28"/>
          <w:szCs w:val="28"/>
          <w:lang w:val="az-Latn-AZ"/>
        </w:rPr>
        <w:t>ir</w:t>
      </w:r>
      <w:r>
        <w:rPr>
          <w:rFonts w:ascii="Times New Roman" w:hAnsi="Times New Roman" w:cs="Times New Roman"/>
          <w:sz w:val="28"/>
          <w:szCs w:val="28"/>
          <w:lang w:val="az-Latn-AZ"/>
        </w:rPr>
        <w:t>, fəaliyyət göstər</w:t>
      </w:r>
      <w:r w:rsidR="00E7465D">
        <w:rPr>
          <w:rFonts w:ascii="Times New Roman" w:hAnsi="Times New Roman" w:cs="Times New Roman"/>
          <w:sz w:val="28"/>
          <w:szCs w:val="28"/>
          <w:lang w:val="az-Latn-AZ"/>
        </w:rPr>
        <w:t>ir</w:t>
      </w:r>
      <w:bookmarkStart w:id="0" w:name="_GoBack"/>
      <w:bookmarkEnd w:id="0"/>
      <w:r>
        <w:rPr>
          <w:rFonts w:ascii="Times New Roman" w:hAnsi="Times New Roman" w:cs="Times New Roman"/>
          <w:sz w:val="28"/>
          <w:szCs w:val="28"/>
          <w:lang w:val="az-Latn-AZ"/>
        </w:rPr>
        <w:t xml:space="preserve"> və Universitetin Nizamnaməsi əsasında hazırlanmış bu Əsasnamə ilə müəyyənləşdirilmiş funksiyaları yerinə yetirir. </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1.3.</w:t>
      </w:r>
      <w:r>
        <w:rPr>
          <w:rFonts w:ascii="Times New Roman" w:hAnsi="Times New Roman" w:cs="Times New Roman"/>
          <w:sz w:val="28"/>
          <w:szCs w:val="28"/>
          <w:lang w:val="az-Latn-AZ"/>
        </w:rPr>
        <w:t xml:space="preserve"> Filial həmçinin ictimai əhəmiyyət daşıyan fəaliyyətlə məşğul olub, “Təhsil haqqında” Azərbaycan Respublikasının Qanununa uyğun olaraq müvafiq səviyyələr üzrə ali təhsil, habelə Universitetin razılığı ilə orta ixtisas və əlavə təhsil proqramlarını həyata keçirən, “Elm haqqında” Azərbaycan Respublikasının Qanununa əsasən fundamental, nəzəri-metodoloji, pedaqoji-metodiki və tətbiqi elmi tədqiqatlar aparan ali təhsil müəssisəsidir.</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1.4.</w:t>
      </w:r>
      <w:r>
        <w:rPr>
          <w:rFonts w:ascii="Times New Roman" w:hAnsi="Times New Roman" w:cs="Times New Roman"/>
          <w:sz w:val="28"/>
          <w:szCs w:val="28"/>
          <w:lang w:val="az-Latn-AZ"/>
        </w:rPr>
        <w:t xml:space="preserve"> Filial öz fəaliyyətində Azərbaycan Respublikasının Konstitusiyasını, Azərbaycan Respublikasının Mülki Məcəlləsini, “Publik hüquqi şəxslər haqqında”, “Təhsil haqqında”, “Elm haqqında” Azərbaycan Respublikasının qanunlarını, Azərbaycan Respublikası Prezidentinin fərman və sərəncamlarını, Azərbaycan Respublikası Nazirlər Kabinetinin digər qərar və sərəncamlarını, habelə Azərbaycan Respublikasının digər normativ hüquqi aktlarını və Azərbaycan Respublikası Elm və Təhsil Nazirliyinin əmr və sərəncamlarını, Universitetin Nizamnaməsini, bu Əsasnaməni rəhbər tutur.</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1.5.</w:t>
      </w:r>
      <w:r>
        <w:rPr>
          <w:rFonts w:ascii="Times New Roman" w:hAnsi="Times New Roman" w:cs="Times New Roman"/>
          <w:sz w:val="28"/>
          <w:szCs w:val="28"/>
          <w:lang w:val="az-Latn-AZ"/>
        </w:rPr>
        <w:t xml:space="preserve"> Filialın müstəqil balansı, istifadəsində olan dövlət əmlakı, bank hesabı, üzərində Azərbaycan Respublikasının Dövlət Gerbinin təsviri, Nazirliyin və öz adı həkk olunmuş möhürü, müvafiq ştampları və blankları vardır.</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sz w:val="28"/>
          <w:szCs w:val="28"/>
          <w:lang w:val="az-Latn-AZ"/>
        </w:rPr>
        <w:t>1.6.</w:t>
      </w:r>
      <w:r>
        <w:rPr>
          <w:rFonts w:ascii="Times New Roman" w:hAnsi="Times New Roman" w:cs="Times New Roman"/>
          <w:sz w:val="28"/>
          <w:szCs w:val="28"/>
          <w:lang w:val="az-Latn-AZ"/>
        </w:rPr>
        <w:t xml:space="preserve"> Filial dövlət, cəmiyyət və şəxsiyyətin mənafeyinə uyğun olaraq fəaliyyət göstərən təhsil, tərbiyə, elm və mədəniyyət müəssisəsidir. Filial öz vəzifələrini yerinə yetirərkən və hüquqlarını həyata keçirərkən, dövlət orqanları (qurumları) ilə, yerli özünüidarəetmə orqanları ilə qarşılıqlı əlaqədə fəaliyyət göstərir.</w:t>
      </w:r>
    </w:p>
    <w:p w:rsidR="00F451F2" w:rsidRDefault="00F451F2" w:rsidP="00F451F2">
      <w:pPr>
        <w:spacing w:before="60" w:after="60" w:line="276" w:lineRule="auto"/>
        <w:ind w:firstLine="567"/>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lastRenderedPageBreak/>
        <w:t>1.7.</w:t>
      </w:r>
      <w:r>
        <w:rPr>
          <w:rFonts w:ascii="Times New Roman" w:hAnsi="Times New Roman" w:cs="Times New Roman"/>
          <w:sz w:val="28"/>
          <w:szCs w:val="28"/>
          <w:lang w:val="az-Latn-AZ"/>
        </w:rPr>
        <w:t xml:space="preserve"> Qanunvericiliyə uyğun olaraq Filialın əqdlər bağlamaq, öz adından əmlak və qeyri-əmlak hüquqları əldə etmək və həyata keçirmək hüququ, həmçinin mülki hüquqi öhdəliklərdən irəli gələn vəzifələri vardır. Filial məhkəmədə iddiaçı və ya cavabdeh qismində çıxış edə bilər.</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1.8.</w:t>
      </w:r>
      <w:r>
        <w:rPr>
          <w:rFonts w:ascii="Times New Roman" w:hAnsi="Times New Roman" w:cs="Times New Roman"/>
          <w:sz w:val="28"/>
          <w:szCs w:val="28"/>
          <w:lang w:val="az-Latn-AZ"/>
        </w:rPr>
        <w:t xml:space="preserve"> Filial “Təhsil haqqında” Azərbaycan Respublikasının Qanununa uyğun olaraq akkreditasiya edilir. </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1.9.</w:t>
      </w:r>
      <w:r>
        <w:rPr>
          <w:rFonts w:ascii="Times New Roman" w:hAnsi="Times New Roman" w:cs="Times New Roman"/>
          <w:sz w:val="28"/>
          <w:szCs w:val="28"/>
          <w:lang w:val="az-Latn-AZ"/>
        </w:rPr>
        <w:t xml:space="preserve"> Filialda siyasi partiyaların və dini qurumların strukturlarının yaradılmasına və fəaliyyətinə yol verilmir. </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1.10.</w:t>
      </w:r>
      <w:r>
        <w:rPr>
          <w:rFonts w:ascii="Times New Roman" w:hAnsi="Times New Roman" w:cs="Times New Roman"/>
          <w:sz w:val="28"/>
          <w:szCs w:val="28"/>
          <w:lang w:val="az-Latn-AZ"/>
        </w:rPr>
        <w:t xml:space="preserve"> Filialın hüquqi ünvanı Şamaxı şəhəri, AZ 5600, Şəhriyar qəsəbəsidir və </w:t>
      </w:r>
    </w:p>
    <w:p w:rsidR="00F451F2" w:rsidRDefault="00F451F2" w:rsidP="00F451F2">
      <w:pPr>
        <w:spacing w:before="60" w:after="60" w:line="276"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həmin ünvanda yerləşir.</w:t>
      </w:r>
    </w:p>
    <w:p w:rsidR="00F451F2" w:rsidRDefault="00F451F2" w:rsidP="00F451F2">
      <w:pPr>
        <w:spacing w:before="240" w:after="240" w:line="276"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2. Filialın fəaliyyət istiqamətləri</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2.1.</w:t>
      </w:r>
      <w:r>
        <w:rPr>
          <w:rFonts w:ascii="Times New Roman" w:hAnsi="Times New Roman" w:cs="Times New Roman"/>
          <w:sz w:val="28"/>
          <w:szCs w:val="28"/>
          <w:lang w:val="az-Latn-AZ"/>
        </w:rPr>
        <w:t xml:space="preserve"> Filialın fəaliyyət istiqamətləri aşağıdakılardır:</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2.1.1.</w:t>
      </w:r>
      <w:r>
        <w:rPr>
          <w:rFonts w:ascii="Times New Roman" w:hAnsi="Times New Roman" w:cs="Times New Roman"/>
          <w:sz w:val="28"/>
          <w:szCs w:val="28"/>
          <w:lang w:val="az-Latn-AZ"/>
        </w:rPr>
        <w:t xml:space="preserve"> bakalavriat təhsil səviyyəsində tam orta təhsil və orta ixtisas təhsili bazasında ayrı-ayrı ixtisasların təhsil proqramları üzrə genişprofilli ali təhsilli mütəxəssislərin hazırlanması; </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2.1.2.</w:t>
      </w:r>
      <w:r>
        <w:rPr>
          <w:rFonts w:ascii="Times New Roman" w:hAnsi="Times New Roman" w:cs="Times New Roman"/>
          <w:sz w:val="28"/>
          <w:szCs w:val="28"/>
          <w:lang w:val="az-Latn-AZ"/>
        </w:rPr>
        <w:t xml:space="preserve"> Universitet ilə razılaşaraq magistratura təhsil səviyyəsində ixtisaslaşmalar üzrə hər hansı ixtisas sahəsinin elmi tədqiqat və ya peşəkar məqsədlər üçün daha dərindən öyrənilməsi; </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2.1.3.</w:t>
      </w:r>
      <w:r>
        <w:rPr>
          <w:rFonts w:ascii="Times New Roman" w:hAnsi="Times New Roman" w:cs="Times New Roman"/>
          <w:sz w:val="28"/>
          <w:szCs w:val="28"/>
          <w:lang w:val="az-Latn-AZ"/>
        </w:rPr>
        <w:t xml:space="preserve"> Azərbaycan Respublikası Nazirlər Kabinetinin 2010-cu il 1 iyul tarixli 129 nömrəli Qərarı ilə təsdiq edilmiş “Doktoranturaların yaradılması və doktoranturaya qəbul Qaydaları”nın 5-ci bəndinə uyğun olaraq məqsədli doktorantura təhsil səviyyəsində yüksəkixtisaslı elmi kadrların hazırlanması, ixtisas və elmi dərəcələrin yüksəldilməsi; </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2.1.4.</w:t>
      </w:r>
      <w:r>
        <w:rPr>
          <w:rFonts w:ascii="Times New Roman" w:hAnsi="Times New Roman" w:cs="Times New Roman"/>
          <w:sz w:val="28"/>
          <w:szCs w:val="28"/>
          <w:lang w:val="az-Latn-AZ"/>
        </w:rPr>
        <w:t xml:space="preserve"> Universitet ilə razılaşaraq orta ixtisas və əlavə təhsil proqramlarının həyata keçirilməsi; </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2.1.5.</w:t>
      </w:r>
      <w:r>
        <w:rPr>
          <w:rFonts w:ascii="Times New Roman" w:hAnsi="Times New Roman" w:cs="Times New Roman"/>
          <w:sz w:val="28"/>
          <w:szCs w:val="28"/>
          <w:lang w:val="az-Latn-AZ"/>
        </w:rPr>
        <w:t xml:space="preserve"> elmin müxtəlif sahələri və istiqamətləri üzrə tədqiqatlar aparılması.</w:t>
      </w:r>
    </w:p>
    <w:p w:rsidR="00F451F2" w:rsidRDefault="00F451F2" w:rsidP="00F451F2">
      <w:pPr>
        <w:spacing w:before="240" w:after="240" w:line="276"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3. Filialın</w:t>
      </w:r>
      <w:r>
        <w:rPr>
          <w:rFonts w:ascii="Times New Roman" w:hAnsi="Times New Roman" w:cs="Times New Roman"/>
          <w:sz w:val="28"/>
          <w:szCs w:val="28"/>
          <w:lang w:val="az-Latn-AZ"/>
        </w:rPr>
        <w:t xml:space="preserve"> </w:t>
      </w:r>
      <w:r>
        <w:rPr>
          <w:rFonts w:ascii="Times New Roman" w:hAnsi="Times New Roman" w:cs="Times New Roman"/>
          <w:b/>
          <w:bCs/>
          <w:sz w:val="28"/>
          <w:szCs w:val="28"/>
          <w:lang w:val="az-Latn-AZ"/>
        </w:rPr>
        <w:t>vəzifələri və hüquqları</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w:t>
      </w:r>
      <w:r>
        <w:rPr>
          <w:rFonts w:ascii="Times New Roman" w:hAnsi="Times New Roman" w:cs="Times New Roman"/>
          <w:sz w:val="28"/>
          <w:szCs w:val="28"/>
          <w:lang w:val="az-Latn-AZ"/>
        </w:rPr>
        <w:t xml:space="preserve"> Universitetin Nizamnaməsi və bu Əsasnamə ilə müəyyən edilmiş fəaliyyət istiqamətlərinə uyğun olaraq Filialın vəzifələri aşağıdakılardır:</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3.1.1.</w:t>
      </w:r>
      <w:r>
        <w:rPr>
          <w:rFonts w:ascii="Times New Roman" w:hAnsi="Times New Roman" w:cs="Times New Roman"/>
          <w:sz w:val="28"/>
          <w:szCs w:val="28"/>
          <w:lang w:val="az-Latn-AZ"/>
        </w:rPr>
        <w:t xml:space="preserve"> ali təhsil sahəsində dövlət siyasətinin həyata keçirilməsində iştirak etmək; </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3.1.2.</w:t>
      </w:r>
      <w:r>
        <w:rPr>
          <w:rFonts w:ascii="Times New Roman" w:hAnsi="Times New Roman" w:cs="Times New Roman"/>
          <w:sz w:val="28"/>
          <w:szCs w:val="28"/>
          <w:lang w:val="az-Latn-AZ"/>
        </w:rPr>
        <w:t xml:space="preserve"> müvafiq qanunvericiliyə uyğun olaraq institusional və proqram akkreditasiyasından keçmək;</w:t>
      </w:r>
    </w:p>
    <w:p w:rsidR="00F451F2" w:rsidRDefault="00F451F2" w:rsidP="00F451F2">
      <w:pPr>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lastRenderedPageBreak/>
        <w:t>3.1.3.</w:t>
      </w:r>
      <w:r>
        <w:rPr>
          <w:rFonts w:ascii="Times New Roman" w:hAnsi="Times New Roman" w:cs="Times New Roman"/>
          <w:sz w:val="28"/>
          <w:szCs w:val="28"/>
          <w:lang w:val="az-Latn-AZ"/>
        </w:rPr>
        <w:t xml:space="preserve"> dövlət təhsil standartlarına uyğun olaraq, təhsilalanların zəruri biliyə və həyati bacarıqlara yiyələnməsini təmin etmək;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3.1.4.</w:t>
      </w:r>
      <w:r>
        <w:rPr>
          <w:rFonts w:ascii="Times New Roman" w:hAnsi="Times New Roman" w:cs="Times New Roman"/>
          <w:sz w:val="28"/>
          <w:szCs w:val="28"/>
          <w:lang w:val="az-Latn-AZ"/>
        </w:rPr>
        <w:t xml:space="preserve"> hər bir təhsilalanın intellektual, mədəni və mənəvi inkişafı, təhsilalma tələblərini ödəmək;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3.1.5.</w:t>
      </w:r>
      <w:r>
        <w:rPr>
          <w:rFonts w:ascii="Times New Roman" w:hAnsi="Times New Roman" w:cs="Times New Roman"/>
          <w:sz w:val="28"/>
          <w:szCs w:val="28"/>
          <w:lang w:val="az-Latn-AZ"/>
        </w:rPr>
        <w:t xml:space="preserve"> təlim-tərbiyə prosesini yüksək səviyyədə təşkil etmək və onun monitorinqini həyata keçirmək;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3.1.6.</w:t>
      </w:r>
      <w:r>
        <w:rPr>
          <w:rFonts w:ascii="Times New Roman" w:hAnsi="Times New Roman" w:cs="Times New Roman"/>
          <w:sz w:val="28"/>
          <w:szCs w:val="28"/>
          <w:lang w:val="az-Latn-AZ"/>
        </w:rPr>
        <w:t xml:space="preserve"> təlim-tərbiyə prosesində innovativ texnologiyalardan və yeni təlim üsullarından istifadə etmək;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3.1.7.</w:t>
      </w:r>
      <w:r>
        <w:rPr>
          <w:rFonts w:ascii="Times New Roman" w:hAnsi="Times New Roman" w:cs="Times New Roman"/>
          <w:sz w:val="28"/>
          <w:szCs w:val="28"/>
          <w:lang w:val="az-Latn-AZ"/>
        </w:rPr>
        <w:t xml:space="preserve"> ali təhsilin müvafiq səviyyələri üzrə yüksəkixtisaslı mütəxəssislər, zərurət yaranarsa elmi və elmi-pedaqoji kadrlar hazırlanmasını həyata keçirmək;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3.1.8.</w:t>
      </w:r>
      <w:r>
        <w:rPr>
          <w:rFonts w:ascii="Times New Roman" w:hAnsi="Times New Roman" w:cs="Times New Roman"/>
          <w:sz w:val="28"/>
          <w:szCs w:val="28"/>
          <w:lang w:val="az-Latn-AZ"/>
        </w:rPr>
        <w:t xml:space="preserve"> dövlət təhsil standartlarına, ayrı-ayrı pillələr və ixtisaslar (ixtisaslaşmalar) üzrə təhsil proqramlarına uyğun tədris sənədlərini və tədris prosesinin təşkilinə dair digər sənədləri səlahiyyətləri çərçivəsində hazırlamaq;</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3.1.9.</w:t>
      </w:r>
      <w:r>
        <w:rPr>
          <w:rFonts w:ascii="Times New Roman" w:hAnsi="Times New Roman" w:cs="Times New Roman"/>
          <w:sz w:val="28"/>
          <w:szCs w:val="28"/>
          <w:lang w:val="az-Latn-AZ"/>
        </w:rPr>
        <w:t xml:space="preserve"> fəaliyyət istiqamətlərinə aid məsələlərlə bağlı Universitet ilə razılaşaraq Filialın beynəlxalq fəaliyyətini və xarici əlaqələrini təmin etmək;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3.1.10.</w:t>
      </w:r>
      <w:r>
        <w:rPr>
          <w:rFonts w:ascii="Times New Roman" w:hAnsi="Times New Roman" w:cs="Times New Roman"/>
          <w:sz w:val="28"/>
          <w:szCs w:val="28"/>
          <w:lang w:val="az-Latn-AZ"/>
        </w:rPr>
        <w:t xml:space="preserve"> qabaqcıl beynəlxalq təcrübəni nəzərə almaqla, fəaliyyət istiqamətlərinə aid məsələlərlə bağlı elmi-texniki nailiyyətlərin tətbiqini təmin etmək;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3.1.11.</w:t>
      </w:r>
      <w:r>
        <w:rPr>
          <w:rFonts w:ascii="Times New Roman" w:hAnsi="Times New Roman" w:cs="Times New Roman"/>
          <w:sz w:val="28"/>
          <w:szCs w:val="28"/>
          <w:lang w:val="az-Latn-AZ"/>
        </w:rPr>
        <w:t xml:space="preserve"> “Təhsil haqqında” Azərbaycan Respublikasının Qanununa uyğun olaraq, iaşə xidmətini, tibbi və psixoloji xidməti təşkil etmək və “Psixoloji yardım haqqında” Azərbaycan Respublikası Qanununun tələblərinə riayət edilməklə psixoloji yardım göstərmək;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3.1.12.</w:t>
      </w:r>
      <w:r>
        <w:rPr>
          <w:rFonts w:ascii="Times New Roman" w:hAnsi="Times New Roman" w:cs="Times New Roman"/>
          <w:sz w:val="28"/>
          <w:szCs w:val="28"/>
          <w:lang w:val="az-Latn-AZ"/>
        </w:rPr>
        <w:t xml:space="preserve"> hər bir təhsilalanın, valideynin və ya digər qanuni nümayəndənin Universitetin Nizamnaməsi, Filialın Əsasnaməsi və dövlət akkreditasiyası haqqında sənədlə tanış olmasına şərait yaratmaq;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3.1.13.</w:t>
      </w:r>
      <w:r>
        <w:rPr>
          <w:rFonts w:ascii="Times New Roman" w:hAnsi="Times New Roman" w:cs="Times New Roman"/>
          <w:sz w:val="28"/>
          <w:szCs w:val="28"/>
          <w:lang w:val="az-Latn-AZ"/>
        </w:rPr>
        <w:t xml:space="preserve"> Filial əməkdaşlarının əlavə təhsili və peşəkarlığının yüksəldilməsi məqsədilə tədbirlər görmək;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3.1.14.</w:t>
      </w:r>
      <w:r>
        <w:rPr>
          <w:rFonts w:ascii="Times New Roman" w:hAnsi="Times New Roman" w:cs="Times New Roman"/>
          <w:sz w:val="28"/>
          <w:szCs w:val="28"/>
          <w:lang w:val="az-Latn-AZ"/>
        </w:rPr>
        <w:t xml:space="preserve"> fəaliyyət istiqamətlərinə aid məsələlərlə bağlı inzibati xəta və cinayət əlamətləri aşkar etdikdə, aidiyyəti üzrə məlumat vermək;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3.1.15.</w:t>
      </w:r>
      <w:r>
        <w:rPr>
          <w:rFonts w:ascii="Times New Roman" w:hAnsi="Times New Roman" w:cs="Times New Roman"/>
          <w:sz w:val="28"/>
          <w:szCs w:val="28"/>
          <w:lang w:val="az-Latn-AZ"/>
        </w:rPr>
        <w:t xml:space="preserve"> Filialın fəaliyyəti ilə bağlı daxil olan müraciətlərə “Vətəndaşların müraciətləri haqqında”, “İnzibati icraat haqqında” və “İnformasiya əldə etmək haqqında” Azərbaycan Respublikasının qanunlarına uyğun olaraq baxmaq və qanunla müəyyən edilmiş qaydada tədbirlər görmək;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3.1.16.</w:t>
      </w:r>
      <w:r>
        <w:rPr>
          <w:rFonts w:ascii="Times New Roman" w:hAnsi="Times New Roman" w:cs="Times New Roman"/>
          <w:sz w:val="28"/>
          <w:szCs w:val="28"/>
          <w:lang w:val="az-Latn-AZ"/>
        </w:rPr>
        <w:t xml:space="preserve"> öz fəaliyyəti haqqında əhalinin məlumatlandırılmasını, rəsmi internet saytının yaradılmasını, malik olduğu və siyahısı “İnformasiya əldə etmək haqqında” Azərbaycan Respublikasının Qanunu ilə müəyyən edilmiş açıqlanmalı olan ictimai </w:t>
      </w:r>
      <w:r>
        <w:rPr>
          <w:rFonts w:ascii="Times New Roman" w:hAnsi="Times New Roman" w:cs="Times New Roman"/>
          <w:sz w:val="28"/>
          <w:szCs w:val="28"/>
          <w:lang w:val="az-Latn-AZ"/>
        </w:rPr>
        <w:lastRenderedPageBreak/>
        <w:t xml:space="preserve">informasiyanın həmin saytda yerləşdirilməsini və bu informasiyanın daim yenilənməsini təmin etmək;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3.1.17.</w:t>
      </w:r>
      <w:r>
        <w:rPr>
          <w:rFonts w:ascii="Times New Roman" w:hAnsi="Times New Roman" w:cs="Times New Roman"/>
          <w:sz w:val="28"/>
          <w:szCs w:val="28"/>
          <w:lang w:val="az-Latn-AZ"/>
        </w:rPr>
        <w:t xml:space="preserve"> Filiala ayrılan büdcə vəsaitindən, kredit, qrant və digər maliyyə vəsaitindən təyinatı üzrə səmərəli istifadə olunmasını təmin etmək;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3.1.18.</w:t>
      </w:r>
      <w:r>
        <w:rPr>
          <w:rFonts w:ascii="Times New Roman" w:hAnsi="Times New Roman" w:cs="Times New Roman"/>
          <w:sz w:val="28"/>
          <w:szCs w:val="28"/>
          <w:lang w:val="az-Latn-AZ"/>
        </w:rPr>
        <w:t xml:space="preserve"> dövlət və kommersiya sirrinin, habelə məxfilik rejiminin qorunması üçün tədbirlər görmək;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3.1.19.</w:t>
      </w:r>
      <w:r>
        <w:rPr>
          <w:rFonts w:ascii="Times New Roman" w:hAnsi="Times New Roman" w:cs="Times New Roman"/>
          <w:sz w:val="28"/>
          <w:szCs w:val="28"/>
          <w:lang w:val="az-Latn-AZ"/>
        </w:rPr>
        <w:t xml:space="preserve"> Filialın informasiya təminatını təşkil etmək və onun təhlükəsizliyini təmin etmək;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3.1.20.</w:t>
      </w:r>
      <w:r>
        <w:rPr>
          <w:rFonts w:ascii="Times New Roman" w:hAnsi="Times New Roman" w:cs="Times New Roman"/>
          <w:sz w:val="28"/>
          <w:szCs w:val="28"/>
          <w:lang w:val="az-Latn-AZ"/>
        </w:rPr>
        <w:t xml:space="preserve"> “Təhsil Mərkəzləşdirilmiş İnformasiya Sistemi”nə və “Tələbə-məzun” dövlət elektron məlumat sisteminə qoşulmaq;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3.1.21.</w:t>
      </w:r>
      <w:r>
        <w:rPr>
          <w:rFonts w:ascii="Times New Roman" w:hAnsi="Times New Roman" w:cs="Times New Roman"/>
          <w:sz w:val="28"/>
          <w:szCs w:val="28"/>
          <w:lang w:val="az-Latn-AZ"/>
        </w:rPr>
        <w:t xml:space="preserve"> Filialın strukturunun və fəaliyyətinin təkmilləşdirilməsi üçün tədbirlər görmək;</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3.1.22.</w:t>
      </w:r>
      <w:r>
        <w:rPr>
          <w:rFonts w:ascii="Times New Roman" w:hAnsi="Times New Roman" w:cs="Times New Roman"/>
          <w:sz w:val="28"/>
          <w:szCs w:val="28"/>
          <w:lang w:val="az-Latn-AZ"/>
        </w:rPr>
        <w:t xml:space="preserve"> maddi-texniki və tədris bazasının möhkəmləndirilməsi və genişləndirilməsi istiqamətində işlər görmək;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3.1.23.</w:t>
      </w:r>
      <w:r>
        <w:rPr>
          <w:rFonts w:ascii="Times New Roman" w:hAnsi="Times New Roman" w:cs="Times New Roman"/>
          <w:sz w:val="28"/>
          <w:szCs w:val="28"/>
          <w:lang w:val="az-Latn-AZ"/>
        </w:rPr>
        <w:t xml:space="preserve"> kargüzarlığı və vətəndaşların qəbulunu müvafiq normativ hüquqi aktların tələblərinə uyğun təşkil etmək;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3.1.24.</w:t>
      </w:r>
      <w:r>
        <w:rPr>
          <w:rFonts w:ascii="Times New Roman" w:hAnsi="Times New Roman" w:cs="Times New Roman"/>
          <w:sz w:val="28"/>
          <w:szCs w:val="28"/>
          <w:lang w:val="az-Latn-AZ"/>
        </w:rPr>
        <w:t xml:space="preserve"> “Təhsil haqqında” və “Elm haqqında” Azərbaycan Respublikasının qanunlarından, Universitetin Nizamnaməsindən, habelə bu Əsasnamədən irəli gələn digər vəzifələri yerinə yetirmək. </w:t>
      </w:r>
    </w:p>
    <w:p w:rsidR="00F451F2" w:rsidRDefault="00F451F2" w:rsidP="00F451F2">
      <w:pPr>
        <w:spacing w:before="60" w:after="60" w:line="276" w:lineRule="auto"/>
        <w:ind w:firstLine="567"/>
        <w:jc w:val="center"/>
        <w:rPr>
          <w:rFonts w:ascii="Times New Roman" w:hAnsi="Times New Roman" w:cs="Times New Roman"/>
          <w:sz w:val="28"/>
          <w:szCs w:val="28"/>
          <w:lang w:val="az-Latn-AZ"/>
        </w:rPr>
      </w:pPr>
      <w:r>
        <w:rPr>
          <w:rFonts w:ascii="Times New Roman" w:hAnsi="Times New Roman" w:cs="Times New Roman"/>
          <w:b/>
          <w:bCs/>
          <w:sz w:val="28"/>
          <w:szCs w:val="28"/>
          <w:lang w:val="az-Latn-AZ"/>
        </w:rPr>
        <w:t>3.2.</w:t>
      </w:r>
      <w:r>
        <w:rPr>
          <w:rFonts w:ascii="Times New Roman" w:hAnsi="Times New Roman" w:cs="Times New Roman"/>
          <w:sz w:val="28"/>
          <w:szCs w:val="28"/>
          <w:lang w:val="az-Latn-AZ"/>
        </w:rPr>
        <w:t xml:space="preserve"> Öz vəzifələrini yerinə yetirmək üçün Filialın aşağıdakı </w:t>
      </w:r>
      <w:r>
        <w:rPr>
          <w:rFonts w:ascii="Times New Roman" w:hAnsi="Times New Roman" w:cs="Times New Roman"/>
          <w:b/>
          <w:bCs/>
          <w:sz w:val="28"/>
          <w:szCs w:val="28"/>
          <w:u w:val="single"/>
          <w:lang w:val="az-Latn-AZ"/>
        </w:rPr>
        <w:t>hüquqları</w:t>
      </w:r>
      <w:r>
        <w:rPr>
          <w:rFonts w:ascii="Times New Roman" w:hAnsi="Times New Roman" w:cs="Times New Roman"/>
          <w:sz w:val="28"/>
          <w:szCs w:val="28"/>
          <w:lang w:val="az-Latn-AZ"/>
        </w:rPr>
        <w:t xml:space="preserve"> vardır:</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3.2.1.</w:t>
      </w:r>
      <w:r>
        <w:rPr>
          <w:rFonts w:ascii="Times New Roman" w:hAnsi="Times New Roman" w:cs="Times New Roman"/>
          <w:sz w:val="28"/>
          <w:szCs w:val="28"/>
          <w:lang w:val="az-Latn-AZ"/>
        </w:rPr>
        <w:t xml:space="preserve"> Universitet ilə razılaşdırmaqla müvafiq struktur bölmələrində orta ixtisas təhsili həyata keçirmək;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3.2.2.</w:t>
      </w:r>
      <w:r>
        <w:rPr>
          <w:rFonts w:ascii="Times New Roman" w:hAnsi="Times New Roman" w:cs="Times New Roman"/>
          <w:sz w:val="28"/>
          <w:szCs w:val="28"/>
          <w:lang w:val="az-Latn-AZ"/>
        </w:rPr>
        <w:t xml:space="preserve"> Universitet ilə razılaşdırmaqla “Təhsil haqqında” Azərbaycan Respublikasının Qanununa və Universitetin Nizamnaməsinə uyğun olaraq vətəndaşların əlavə təhsil almasını təşkil etmək;</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3.2.3.</w:t>
      </w:r>
      <w:r>
        <w:rPr>
          <w:rFonts w:ascii="Times New Roman" w:hAnsi="Times New Roman" w:cs="Times New Roman"/>
          <w:sz w:val="28"/>
          <w:szCs w:val="28"/>
          <w:lang w:val="az-Latn-AZ"/>
        </w:rPr>
        <w:t xml:space="preserve"> elmi əsərlər, dərslik, dərs vəsaiti, tədris və tədris-metodik ədəbiyyat hazırlamaq və nəşr etmək;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3.2.4.</w:t>
      </w:r>
      <w:r>
        <w:rPr>
          <w:rFonts w:ascii="Times New Roman" w:hAnsi="Times New Roman" w:cs="Times New Roman"/>
          <w:sz w:val="28"/>
          <w:szCs w:val="28"/>
          <w:lang w:val="az-Latn-AZ"/>
        </w:rPr>
        <w:t xml:space="preserve"> Universitet ilə razılaşdırmaqla “Təhsil haqqında” və “Publik hüquqi şəxslər haqqında” Azərbaycan Respublikasının qanunları ilə müəyyən edilmiş qaydada sahibkarlıq fəaliyyəti ilə məşğul olmaq;</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3.2.5.</w:t>
      </w:r>
      <w:r>
        <w:rPr>
          <w:rFonts w:ascii="Times New Roman" w:hAnsi="Times New Roman" w:cs="Times New Roman"/>
          <w:sz w:val="28"/>
          <w:szCs w:val="28"/>
          <w:lang w:val="az-Latn-AZ"/>
        </w:rPr>
        <w:t xml:space="preserve"> təhsilalanlar və əməkdaşlar üçün idman, sağlamlıq, iaşə və məişət xidmətləri təşkil etmək və göstərmək;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3.2.6.</w:t>
      </w:r>
      <w:r>
        <w:rPr>
          <w:rFonts w:ascii="Times New Roman" w:hAnsi="Times New Roman" w:cs="Times New Roman"/>
          <w:sz w:val="28"/>
          <w:szCs w:val="28"/>
          <w:lang w:val="az-Latn-AZ"/>
        </w:rPr>
        <w:t xml:space="preserve"> fəaliyyət istiqamətlərinə aid məsələlərlə bağlı araşdırmalar aparmaq, işçi qruplar və komissiyalar yaratmaq;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lastRenderedPageBreak/>
        <w:t>3.2.7.</w:t>
      </w:r>
      <w:r>
        <w:rPr>
          <w:rFonts w:ascii="Times New Roman" w:hAnsi="Times New Roman" w:cs="Times New Roman"/>
          <w:sz w:val="28"/>
          <w:szCs w:val="28"/>
          <w:lang w:val="az-Latn-AZ"/>
        </w:rPr>
        <w:t xml:space="preserve"> dövlət orqanlarına (qurumlarına), yerli özünüidarəetmə orqanlarına, hüquqi və fiziki şəxslərə zəruri məlumatlar (sənədlər) barədə sorğu vermək və onlardan belə məlumatları (sənədləri) almaq;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3.2.8.</w:t>
      </w:r>
      <w:r>
        <w:rPr>
          <w:rFonts w:ascii="Times New Roman" w:hAnsi="Times New Roman" w:cs="Times New Roman"/>
          <w:sz w:val="28"/>
          <w:szCs w:val="28"/>
          <w:lang w:val="az-Latn-AZ"/>
        </w:rPr>
        <w:t xml:space="preserve"> fəaliyyət istiqamətləri üzrə rəy və təkliflər vermək, təhlillər və ümumiləşdirmələr aparmaq, analitik materiallar hazırlamaq;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3.2.9.</w:t>
      </w:r>
      <w:r>
        <w:rPr>
          <w:rFonts w:ascii="Times New Roman" w:hAnsi="Times New Roman" w:cs="Times New Roman"/>
          <w:sz w:val="28"/>
          <w:szCs w:val="28"/>
          <w:lang w:val="az-Latn-AZ"/>
        </w:rPr>
        <w:t xml:space="preserve"> Universitet ilə razılaşdırmaqla müstəqil ekspertləri və mütəxəssisləri öz fəaliyyətinə cəlb etmək;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3.2.10.</w:t>
      </w:r>
      <w:r>
        <w:rPr>
          <w:rFonts w:ascii="Times New Roman" w:hAnsi="Times New Roman" w:cs="Times New Roman"/>
          <w:sz w:val="28"/>
          <w:szCs w:val="28"/>
          <w:lang w:val="az-Latn-AZ"/>
        </w:rPr>
        <w:t xml:space="preserve"> fəaliyyət istiqamətlərinə aid məsələlərlə bağlı konfranslar, müşavirələr, seminarlar keçirmək və digər tədbirlər təşkil etmək;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3.2.11.</w:t>
      </w:r>
      <w:r>
        <w:rPr>
          <w:rFonts w:ascii="Times New Roman" w:hAnsi="Times New Roman" w:cs="Times New Roman"/>
          <w:sz w:val="28"/>
          <w:szCs w:val="28"/>
          <w:lang w:val="az-Latn-AZ"/>
        </w:rPr>
        <w:t xml:space="preserve"> əməkdaşlarını dövlət təltifləri və digər mükafatlara təqdim etmək, onların həvəsləndirilməsi üçün Universitet qarşısında vəsatət qaldırmaq;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3.2.12</w:t>
      </w:r>
      <w:r>
        <w:rPr>
          <w:rFonts w:ascii="Times New Roman" w:hAnsi="Times New Roman" w:cs="Times New Roman"/>
          <w:sz w:val="28"/>
          <w:szCs w:val="28"/>
          <w:lang w:val="az-Latn-AZ"/>
        </w:rPr>
        <w:t xml:space="preserve">. “Təhsil haqqında” və “Elm haqqında” Azərbaycan Respublikasının qanunlarından, Universitetin Nizamnaməsindən və bu Əsasnamədən irəli gələn digər hüquqları həyata keçirmək.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3.3.</w:t>
      </w:r>
      <w:r>
        <w:rPr>
          <w:rFonts w:ascii="Times New Roman" w:hAnsi="Times New Roman" w:cs="Times New Roman"/>
          <w:sz w:val="28"/>
          <w:szCs w:val="28"/>
          <w:lang w:val="az-Latn-AZ"/>
        </w:rPr>
        <w:t xml:space="preserve"> Filialda təhsil dövlət hesabına və (və ya) ödənişli əsaslarla həyata keçirilir.</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3.4.</w:t>
      </w:r>
      <w:r>
        <w:rPr>
          <w:rFonts w:ascii="Times New Roman" w:hAnsi="Times New Roman" w:cs="Times New Roman"/>
          <w:sz w:val="28"/>
          <w:szCs w:val="28"/>
          <w:lang w:val="az-Latn-AZ"/>
        </w:rPr>
        <w:t xml:space="preserve"> Filialda tədris Universitet tərəfindən təqdim edilən ali təhsil pilləsi üzrə təhsilin məzmununu və mənimsənilməsi qaydalarını müəyyən edən və Nazirliyin təsdiq etdiyi təhsil proqramları ilə həyata keçirilir. </w:t>
      </w:r>
    </w:p>
    <w:p w:rsidR="00F451F2" w:rsidRDefault="00F451F2" w:rsidP="00F451F2">
      <w:pPr>
        <w:spacing w:before="60" w:after="60" w:line="276" w:lineRule="auto"/>
        <w:ind w:firstLine="709"/>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3.5.</w:t>
      </w:r>
      <w:r>
        <w:rPr>
          <w:rFonts w:ascii="Times New Roman" w:hAnsi="Times New Roman" w:cs="Times New Roman"/>
          <w:sz w:val="28"/>
          <w:szCs w:val="28"/>
          <w:lang w:val="az-Latn-AZ"/>
        </w:rPr>
        <w:t xml:space="preserve"> Filialda təlim-tərbiyə prosesinin təşkili ilə bağlı digər məsələlər “Təhsil haqqında” və “Elm haqqında” Azərbaycan Respublikasının qanunlarına, həmçinin həmin qanunlardan irəli gələrək Azərbaycan Respublikası Nazirlər Kabinetinin və Nazirliyin müəyyən etdiyi qaydalara və bu Əsasnaməyə uyğun olaraq həyata keçirilir.</w:t>
      </w:r>
    </w:p>
    <w:p w:rsidR="00F451F2" w:rsidRDefault="00F451F2" w:rsidP="00F451F2">
      <w:pPr>
        <w:shd w:val="clear" w:color="auto" w:fill="FFFFFF"/>
        <w:spacing w:before="240" w:after="240" w:line="276"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4. Filialın idarə olunması</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w:t>
      </w:r>
      <w:r>
        <w:rPr>
          <w:rFonts w:ascii="Times New Roman" w:hAnsi="Times New Roman" w:cs="Times New Roman"/>
          <w:b/>
          <w:bCs/>
          <w:sz w:val="28"/>
          <w:szCs w:val="28"/>
          <w:lang w:val="az-Latn-AZ"/>
        </w:rPr>
        <w:t>4.1.</w:t>
      </w:r>
      <w:r>
        <w:rPr>
          <w:rFonts w:ascii="Times New Roman" w:hAnsi="Times New Roman" w:cs="Times New Roman"/>
          <w:sz w:val="28"/>
          <w:szCs w:val="28"/>
          <w:lang w:val="az-Latn-AZ"/>
        </w:rPr>
        <w:t xml:space="preserve"> Filial aşkarlıq, şəffaflıq və demokratiklik prinsipləri əsas tutulmaqla, “Təhsil haqqında”, “Elm haqqında”, “Publik hüquqi şəxslər haqqında” Azərbaycan Respublikasının qanunlarına Universitetin Nizamnaməsinə və bu Əsasnaməyə uyğun olaraq idarə edilir.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4.2.</w:t>
      </w:r>
      <w:r>
        <w:rPr>
          <w:rFonts w:ascii="Times New Roman" w:hAnsi="Times New Roman" w:cs="Times New Roman"/>
          <w:sz w:val="28"/>
          <w:szCs w:val="28"/>
          <w:lang w:val="az-Latn-AZ"/>
        </w:rPr>
        <w:t xml:space="preserve"> Bu Əsasnamədə dəyişikliklər Filail Elmi Şurasının vəsatəti əsasında Universitetin Elmi Şurasında müzakirə olunur və Universitetin Rektoru tərəfindən təsdiq olunur.</w:t>
      </w:r>
    </w:p>
    <w:p w:rsidR="00F451F2" w:rsidRDefault="00F451F2" w:rsidP="00F451F2">
      <w:pPr>
        <w:spacing w:after="0" w:line="240" w:lineRule="auto"/>
        <w:ind w:firstLine="567"/>
        <w:jc w:val="both"/>
        <w:rPr>
          <w:rFonts w:ascii="Times New Roman" w:hAnsi="Times New Roman" w:cs="Times New Roman"/>
          <w:sz w:val="24"/>
          <w:szCs w:val="24"/>
          <w:lang w:val="az-Latn-AZ"/>
        </w:rPr>
      </w:pPr>
      <w:r>
        <w:rPr>
          <w:rFonts w:ascii="Times New Roman" w:hAnsi="Times New Roman" w:cs="Times New Roman"/>
          <w:b/>
          <w:bCs/>
          <w:sz w:val="28"/>
          <w:szCs w:val="28"/>
          <w:lang w:val="az-Latn-AZ"/>
        </w:rPr>
        <w:t>4.3.</w:t>
      </w:r>
      <w:r>
        <w:rPr>
          <w:rFonts w:ascii="Times New Roman" w:hAnsi="Times New Roman" w:cs="Times New Roman"/>
          <w:sz w:val="28"/>
          <w:szCs w:val="28"/>
          <w:lang w:val="az-Latn-AZ"/>
        </w:rPr>
        <w:t xml:space="preserve"> Filialın ali idarəetmə orqanı Elmi Şuradır. Elmi Şuranın yaradılması, səlahiyyətləri və fəaliyyətinin təşkili qaydası Nazirliyin təsdiq etdiyi müvafiq əsasnamə və Universitetin Nizamnaməsi ilə müəyyən olunur. Elmi Şuranın tərkibi Universitetin Rektoru tərəfindən təsdiqlənir.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lastRenderedPageBreak/>
        <w:t>4.4.</w:t>
      </w:r>
      <w:r>
        <w:rPr>
          <w:rFonts w:ascii="Times New Roman" w:hAnsi="Times New Roman" w:cs="Times New Roman"/>
          <w:sz w:val="28"/>
          <w:szCs w:val="28"/>
          <w:lang w:val="az-Latn-AZ"/>
        </w:rPr>
        <w:t xml:space="preserve"> Filiala Universitetin Nizamnaməsinin 4.11.7-ci yarımbəndinə müvafiq olaraq Nazirliklə razılaşdırmaqla, Universitet Rektorunun vəzifəyə təyin və vəzifədən azad etdiyi direktor rəhbərlik edir. </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4.5.</w:t>
      </w:r>
      <w:r>
        <w:rPr>
          <w:rFonts w:ascii="Times New Roman" w:hAnsi="Times New Roman" w:cs="Times New Roman"/>
          <w:sz w:val="28"/>
          <w:szCs w:val="28"/>
          <w:lang w:val="az-Latn-AZ"/>
        </w:rPr>
        <w:t xml:space="preserve"> Direktor Filialın mənafeləri üçün vəzifələrini yerinə yetirərkən, vicdanla, peşəkar qaydada və məntiqlə hərəkət etməyə, Filialın maraqlarına sadiq olmağa, onun maraqlarını öz maraqlarından üstün tutmağa, ehtiyatlı olmağa, qərarların qəbulu zamanı ədalətli və qərəzsiz olmağa, habelə adına xələl gətirə biləcək hərəkətlərə və çıxışlara yol verməməyə borcludur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w:t>
      </w:r>
      <w:r>
        <w:rPr>
          <w:rFonts w:ascii="Times New Roman" w:hAnsi="Times New Roman" w:cs="Times New Roman"/>
          <w:sz w:val="28"/>
          <w:szCs w:val="28"/>
          <w:lang w:val="az-Latn-AZ"/>
        </w:rPr>
        <w:t xml:space="preserve"> Direktor: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4.6.1.</w:t>
      </w:r>
      <w:r>
        <w:rPr>
          <w:rFonts w:ascii="Times New Roman" w:hAnsi="Times New Roman" w:cs="Times New Roman"/>
          <w:sz w:val="28"/>
          <w:szCs w:val="28"/>
          <w:lang w:val="az-Latn-AZ"/>
        </w:rPr>
        <w:t xml:space="preserve"> Filialın cari fəaliyyətinə rəhbərlik edir və bu fəaliyyət üçün şəxsən məsuliyyət daşıyır;</w:t>
      </w:r>
    </w:p>
    <w:p w:rsidR="00F451F2" w:rsidRDefault="00F451F2" w:rsidP="00F451F2">
      <w:pPr>
        <w:pStyle w:val="a5"/>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4.6.2.</w:t>
      </w:r>
      <w:r>
        <w:rPr>
          <w:rFonts w:ascii="Times New Roman" w:hAnsi="Times New Roman" w:cs="Times New Roman"/>
          <w:sz w:val="28"/>
          <w:szCs w:val="28"/>
          <w:lang w:val="az-Latn-AZ"/>
        </w:rPr>
        <w:t xml:space="preserve"> Universitetin Strateji inkişaf proqramına əsasən (və ya filialın öz strategiyasına əsasən) tədbirlərin həyata keçirilməsinə nəzarəti həyata keçirir. Akkreditasiya sonrası verilmiş tövsiyələrin icrasını təmin edir və illik əsasda müvafiq qaydada hesabatlılığı təmin edir;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4.6.3.</w:t>
      </w:r>
      <w:r>
        <w:rPr>
          <w:rFonts w:ascii="Times New Roman" w:hAnsi="Times New Roman" w:cs="Times New Roman"/>
          <w:sz w:val="28"/>
          <w:szCs w:val="28"/>
          <w:lang w:val="az-Latn-AZ"/>
        </w:rPr>
        <w:t xml:space="preserve"> Filialın işçiləri barəsində həvəsləndirmə və intizam tənbehi tədbirləri görülməsinə dair qərarlar qəbul edir;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4.6.4.</w:t>
      </w:r>
      <w:r>
        <w:rPr>
          <w:rFonts w:ascii="Times New Roman" w:hAnsi="Times New Roman" w:cs="Times New Roman"/>
          <w:sz w:val="28"/>
          <w:szCs w:val="28"/>
          <w:lang w:val="az-Latn-AZ"/>
        </w:rPr>
        <w:t xml:space="preserve"> Filialı dövlət orqanları (qurumları) ilə, yerli özünüidarəetmə orqanları ilə, beynəlxalq qurumlarla, digər hüquqi və fiziki şəxslərlə münasibətlərdə təmsil edir;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4.6.5.</w:t>
      </w:r>
      <w:r>
        <w:rPr>
          <w:rFonts w:ascii="Times New Roman" w:hAnsi="Times New Roman" w:cs="Times New Roman"/>
          <w:sz w:val="28"/>
          <w:szCs w:val="28"/>
          <w:lang w:val="az-Latn-AZ"/>
        </w:rPr>
        <w:t xml:space="preserve"> Filialın fəaliyyətinin təşkili ilə əlaqədar icrası məcburi olan daxili sərəncam və əmrlər verir;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4.6.6.</w:t>
      </w:r>
      <w:r>
        <w:rPr>
          <w:rFonts w:ascii="Times New Roman" w:hAnsi="Times New Roman" w:cs="Times New Roman"/>
          <w:sz w:val="28"/>
          <w:szCs w:val="28"/>
          <w:lang w:val="az-Latn-AZ"/>
        </w:rPr>
        <w:t xml:space="preserve"> müəyyən edilmiş struktur daxilində Filialın əməyin ödənişi fondunu, işçilərin say həddini və ştat cədvəlini, habelə Universitet və Nazirliklə razılaşdırmaqla xərclər smetasını təsdiq edir;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4.6.7.</w:t>
      </w:r>
      <w:r>
        <w:rPr>
          <w:rFonts w:ascii="Times New Roman" w:hAnsi="Times New Roman" w:cs="Times New Roman"/>
          <w:sz w:val="28"/>
          <w:szCs w:val="28"/>
          <w:lang w:val="az-Latn-AZ"/>
        </w:rPr>
        <w:t xml:space="preserve"> Filialın intizam qaydalarını və işçilərin vəzifə təlimatlarını təsdiq edir;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4.6.8.</w:t>
      </w:r>
      <w:r>
        <w:rPr>
          <w:rFonts w:ascii="Times New Roman" w:hAnsi="Times New Roman" w:cs="Times New Roman"/>
          <w:sz w:val="28"/>
          <w:szCs w:val="28"/>
          <w:lang w:val="az-Latn-AZ"/>
        </w:rPr>
        <w:t xml:space="preserve"> Filialın işçilərini (direktor müavinləri istisna olmaqla), o cümlədən Universitet ilə razılaşdırmaqla Filialın tabeliyindəki strukturların rəhbərlərini vəzifəyə təyin və vəzifədən azad edir. Habelə Filialın işçiləri barəsində həvəsləndirmə və intizam tənbehi tədbirləri görür;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4.6.9.</w:t>
      </w:r>
      <w:r>
        <w:rPr>
          <w:rFonts w:ascii="Times New Roman" w:hAnsi="Times New Roman" w:cs="Times New Roman"/>
          <w:sz w:val="28"/>
          <w:szCs w:val="28"/>
          <w:lang w:val="az-Latn-AZ"/>
        </w:rPr>
        <w:t xml:space="preserve"> Filialın fəaliyyət istiqamətlərinə aid məsələlərlə bağlı qəbul olunmuş aktların icrasını təşkil edir, yoxlayır və buna nəzarəti həyata keçirir;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4.6.10.</w:t>
      </w:r>
      <w:r>
        <w:rPr>
          <w:rFonts w:ascii="Times New Roman" w:hAnsi="Times New Roman" w:cs="Times New Roman"/>
          <w:sz w:val="28"/>
          <w:szCs w:val="28"/>
          <w:lang w:val="az-Latn-AZ"/>
        </w:rPr>
        <w:t xml:space="preserve"> Elmi Şuranın qərarlarını təsdiq edir, onun qərarlarını həyata keçirir;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4.6.11.</w:t>
      </w:r>
      <w:r>
        <w:rPr>
          <w:rFonts w:ascii="Times New Roman" w:hAnsi="Times New Roman" w:cs="Times New Roman"/>
          <w:sz w:val="28"/>
          <w:szCs w:val="28"/>
          <w:lang w:val="az-Latn-AZ"/>
        </w:rPr>
        <w:t xml:space="preserve"> Universitetin Elmi Şurası qarşısında, Universitetin Nizamnaməsinə əsasən nəzərdə tutulan digər idarəetmə orqanları qarşısında Filialın cari fəaliyyətinə, elm və tədris məsələlərinə dair hesabat verir;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lastRenderedPageBreak/>
        <w:t xml:space="preserve">4.6.12. </w:t>
      </w:r>
      <w:r>
        <w:rPr>
          <w:rFonts w:ascii="Times New Roman" w:hAnsi="Times New Roman" w:cs="Times New Roman"/>
          <w:sz w:val="28"/>
          <w:szCs w:val="28"/>
          <w:shd w:val="clear" w:color="auto" w:fill="FFFFFF"/>
          <w:lang w:val="az-Latn-AZ"/>
        </w:rPr>
        <w:t>Filialın işçilərinə vəzifə maaşlarının, vəzifə maaşlarına əlavələrin, mükafatların, maddi yardımların və digər ödənişlərin verilməsini əməyin ödənişi fondu çərçivəsində təşkil edir;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4.6.13.</w:t>
      </w:r>
      <w:r>
        <w:rPr>
          <w:rFonts w:ascii="Times New Roman" w:hAnsi="Times New Roman" w:cs="Times New Roman"/>
          <w:sz w:val="28"/>
          <w:szCs w:val="28"/>
          <w:lang w:val="az-Latn-AZ"/>
        </w:rPr>
        <w:t xml:space="preserve"> Filialın əmlakından Universitetin Nizamnaməsində və bu Əsasnamədə nəzərdə tutulmuş məqsədlərə uyğun istifadə olunmasına nəzarət edir, bu Əsasnamənin 3.1.17-ci yarımbəndində nəzərdə tutulan vəsaitdən təyinatı üzrə səmərəli istifadə olunmasını təmin edir;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4.6.14.</w:t>
      </w:r>
      <w:r>
        <w:rPr>
          <w:rFonts w:ascii="Times New Roman" w:hAnsi="Times New Roman" w:cs="Times New Roman"/>
          <w:sz w:val="28"/>
          <w:szCs w:val="28"/>
          <w:lang w:val="az-Latn-AZ"/>
        </w:rPr>
        <w:t xml:space="preserve"> bu Əsasnamə ilə müəyyən olunmuş səlahiyyətlər çərçivəsində Filial adından əməliyyatlar aparır, müqavilələr bağlayır və onların yerinə yetirilməsini təmin edir;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4.6.15.</w:t>
      </w:r>
      <w:r>
        <w:rPr>
          <w:rFonts w:ascii="Times New Roman" w:hAnsi="Times New Roman" w:cs="Times New Roman"/>
          <w:sz w:val="28"/>
          <w:szCs w:val="28"/>
          <w:lang w:val="az-Latn-AZ"/>
        </w:rPr>
        <w:t xml:space="preserve"> fəaliyyət istiqamətlərinə aid məsələlərlə bağlı komissiyalar və işçi qruplar yaradır;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4.6.16.</w:t>
      </w:r>
      <w:r>
        <w:rPr>
          <w:rFonts w:ascii="Times New Roman" w:hAnsi="Times New Roman" w:cs="Times New Roman"/>
          <w:sz w:val="28"/>
          <w:szCs w:val="28"/>
          <w:lang w:val="az-Latn-AZ"/>
        </w:rPr>
        <w:t xml:space="preserve"> fəaliyyət istiqamətləri üzrə dövlət sirrinin və məxfilik rejiminin, habelə qanunla qorunan digər məlumatların mühafizəsi üçün zəruri tədbirlər görür;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4.6.17.</w:t>
      </w:r>
      <w:r>
        <w:rPr>
          <w:rFonts w:ascii="Times New Roman" w:hAnsi="Times New Roman" w:cs="Times New Roman"/>
          <w:sz w:val="28"/>
          <w:szCs w:val="28"/>
          <w:lang w:val="az-Latn-AZ"/>
        </w:rPr>
        <w:t xml:space="preserve"> kargüzarlıq və arxiv işinin aparılmasını təmin edir;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4.6.18.</w:t>
      </w:r>
      <w:r>
        <w:rPr>
          <w:rFonts w:ascii="Times New Roman" w:hAnsi="Times New Roman" w:cs="Times New Roman"/>
          <w:sz w:val="28"/>
          <w:szCs w:val="28"/>
          <w:lang w:val="az-Latn-AZ"/>
        </w:rPr>
        <w:t xml:space="preserve"> müraciətlərə baxılmanı və vətəndaşların qəbulunu təmin edir.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4.7.</w:t>
      </w:r>
      <w:r>
        <w:rPr>
          <w:rFonts w:ascii="Times New Roman" w:hAnsi="Times New Roman" w:cs="Times New Roman"/>
          <w:sz w:val="28"/>
          <w:szCs w:val="28"/>
          <w:lang w:val="az-Latn-AZ"/>
        </w:rPr>
        <w:t xml:space="preserve"> Filialın 3 (üç) direktor müavini vardır. Filialın direktor müavinlərinin sayı Universitet ilə razılaşdırmaqla dəyişdirilə bilər. Direktor müavinlərini Filial direktorunun təqdimatı əsasında Universitetin Rektoru təyin edir. </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4.8.</w:t>
      </w:r>
      <w:r>
        <w:rPr>
          <w:rFonts w:ascii="Times New Roman" w:hAnsi="Times New Roman" w:cs="Times New Roman"/>
          <w:sz w:val="28"/>
          <w:szCs w:val="28"/>
          <w:lang w:val="az-Latn-AZ"/>
        </w:rPr>
        <w:t xml:space="preserve"> Filial təhsil kompleksi və kampus formasında da fəaliyyət göstərə bilər. </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4.9.</w:t>
      </w:r>
      <w:r>
        <w:rPr>
          <w:rFonts w:ascii="Times New Roman" w:hAnsi="Times New Roman" w:cs="Times New Roman"/>
          <w:sz w:val="28"/>
          <w:szCs w:val="28"/>
          <w:lang w:val="az-Latn-AZ"/>
        </w:rPr>
        <w:t xml:space="preserve"> Filialda elmi-pedaqoji (professor-müəllim heyəti), mühəndis-texniki, inzibati, inzibati-təsərrüfat, tədris-köməkçi və digər heyətlər üzrə vəzifələr nəzərdə tutulur. Filialın strukturu bir qayda olaraq Universitetin strukturuna uyğun hazırlanır. Professor-müəllim heyəti, dekan və kafedra müdiri vəzifələrinin tutulması seçki, digərləri isə təyinolunma yolu ilə həyata keçirilir və direktorun əmri ilə (direktor müavinlərinin təyin edilməsi istisna olmaqla) rəsmiləşdirilir.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 xml:space="preserve">4.10. </w:t>
      </w:r>
      <w:r>
        <w:rPr>
          <w:rFonts w:ascii="Times New Roman" w:hAnsi="Times New Roman" w:cs="Times New Roman"/>
          <w:sz w:val="28"/>
          <w:szCs w:val="28"/>
          <w:lang w:val="az-Latn-AZ"/>
        </w:rPr>
        <w:t>Təhsilalanların, təhsilverənlərin, Filialın inzibati, inzibati-idarəetmə, inzibati-təsərrüfat və digər heyətinin hüquq və vəzifələri Azərbaycan Respublikasının Əmək Məcəlləsi, “Təhsil haqqında” və “Elm haqqında” Azərbaycan Respublikasının qanunları, Universitetin Nizamnaməsi, bu Əsasnamə və Filialın daxili intizam qaydaları ilə, eləcə də Filialda əmək münasibətləri olan şəxslərə münasibətdə Azərbaycan Respublikası Əmək Məcəlləsinin tələbləri nəzərə alınmaqla bağlanılan əmək müqavilələri ilə tənzimlənir.</w:t>
      </w:r>
    </w:p>
    <w:p w:rsidR="00F451F2" w:rsidRDefault="00F451F2" w:rsidP="00F451F2">
      <w:pPr>
        <w:shd w:val="clear" w:color="auto" w:fill="FFFFFF"/>
        <w:spacing w:before="240" w:after="240" w:line="276"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5. Filialın əmlakı və maliyyə fəaliyyətinin əsasları</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w:t>
      </w:r>
      <w:r>
        <w:rPr>
          <w:rFonts w:ascii="Times New Roman" w:hAnsi="Times New Roman" w:cs="Times New Roman"/>
          <w:b/>
          <w:bCs/>
          <w:sz w:val="28"/>
          <w:szCs w:val="28"/>
          <w:lang w:val="az-Latn-AZ"/>
        </w:rPr>
        <w:t>5.1.</w:t>
      </w:r>
      <w:r>
        <w:rPr>
          <w:rFonts w:ascii="Times New Roman" w:hAnsi="Times New Roman" w:cs="Times New Roman"/>
          <w:sz w:val="28"/>
          <w:szCs w:val="28"/>
          <w:lang w:val="az-Latn-AZ"/>
        </w:rPr>
        <w:t xml:space="preserve"> Filialın əmlakı dövlət büdcəsindən ayrılan vəsaitdən, fəaliyyətindən əldə olunmuş gəlirdən, o cümlədən ödənişli təhsildən əldə edilən vəsaitdən, ianələrdən, </w:t>
      </w:r>
      <w:r>
        <w:rPr>
          <w:rFonts w:ascii="Times New Roman" w:hAnsi="Times New Roman" w:cs="Times New Roman"/>
          <w:sz w:val="28"/>
          <w:szCs w:val="28"/>
          <w:lang w:val="az-Latn-AZ"/>
        </w:rPr>
        <w:lastRenderedPageBreak/>
        <w:t>qrantlardan, cəlb edilən investisiyalardan və qanunla qadağan olunmayan digər vəsaitdən formalaşdırılır.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5.2.</w:t>
      </w:r>
      <w:r>
        <w:rPr>
          <w:rFonts w:ascii="Times New Roman" w:hAnsi="Times New Roman" w:cs="Times New Roman"/>
          <w:sz w:val="28"/>
          <w:szCs w:val="28"/>
          <w:lang w:val="az-Latn-AZ"/>
        </w:rPr>
        <w:t xml:space="preserve"> Filialın balansında olan dövlət əmlakına münasibətdə səlahiyyətləri “Dövlət əmlakının qorunub saxlanılması və səmərəli istifadə edilməsinin təkmilləşdirilməsi haqqında” Azərbaycan Respublikası Prezidentinin 2007-ci il 6 iyun tarixli 586 nömrəli Fərmanı ilə müəyyən olunmuş qaydada həyata keçirilir.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5.3.</w:t>
      </w:r>
      <w:r>
        <w:rPr>
          <w:rFonts w:ascii="Times New Roman" w:hAnsi="Times New Roman" w:cs="Times New Roman"/>
          <w:sz w:val="28"/>
          <w:szCs w:val="28"/>
          <w:lang w:val="az-Latn-AZ"/>
        </w:rPr>
        <w:t xml:space="preserve"> Filial ona verilmiş əmlakdan yalnız Universitetin Nizamnaməsi və bu Əsasnamə ilə müəyyən olunmuş məqsədlərə uyğun istifadə edir. Filialın əmlakından təhsildənkənar məqsədlər üçün istifadə edilməsi qadağandır.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5.4.</w:t>
      </w:r>
      <w:r>
        <w:rPr>
          <w:rFonts w:ascii="Times New Roman" w:hAnsi="Times New Roman" w:cs="Times New Roman"/>
          <w:sz w:val="28"/>
          <w:szCs w:val="28"/>
          <w:lang w:val="az-Latn-AZ"/>
        </w:rPr>
        <w:t xml:space="preserve"> Filial mülkiyyətində və istifadəsində olan əmlakın saxlanılması, qorunması və ondan səmərəli istifadə edilməsi üçün məsuliyyət daşıyır. Filialın əmlakının idarə edilməsi ilə bağlı fəaliyyətinə nəzarəti Universitet, Nazirlik və yaxud Nazirliyin səlahiyyət verdiyi şəxs həyata keçirir.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5.5.</w:t>
      </w:r>
      <w:r>
        <w:rPr>
          <w:rFonts w:ascii="Times New Roman" w:hAnsi="Times New Roman" w:cs="Times New Roman"/>
          <w:sz w:val="28"/>
          <w:szCs w:val="28"/>
          <w:lang w:val="az-Latn-AZ"/>
        </w:rPr>
        <w:t xml:space="preserve"> Filialın maddi-texniki bazası və təhsil infrastrukturu Azərbaycan Respublikası Nazirlər Kabinetinin müəyyən etdiyi müvafiq normativlərə uyğun olmalıdır.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5.6.</w:t>
      </w:r>
      <w:r>
        <w:rPr>
          <w:rFonts w:ascii="Times New Roman" w:hAnsi="Times New Roman" w:cs="Times New Roman"/>
          <w:sz w:val="28"/>
          <w:szCs w:val="28"/>
          <w:lang w:val="az-Latn-AZ"/>
        </w:rPr>
        <w:t xml:space="preserve"> Filial “Təhsil haqqında” və “Elm haqqında” Azərbaycan Respublikasının qanunlarında, Universitetin Nizamnaməsində və bu Əsasnamədə nəzərdə tutulmuş mənbələrdən maliyyələşdirilir.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5.7.</w:t>
      </w:r>
      <w:r>
        <w:rPr>
          <w:rFonts w:ascii="Times New Roman" w:hAnsi="Times New Roman" w:cs="Times New Roman"/>
          <w:sz w:val="28"/>
          <w:szCs w:val="28"/>
          <w:lang w:val="az-Latn-AZ"/>
        </w:rPr>
        <w:t xml:space="preserve"> Filial Azərbaycan Respublikası Nazirlər Kabinetinin Ali Təhsil müəssisələri üçün müəyyən etdiyi müvafiq normativlərə uyğun maliyyələşdirilir.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5.8.</w:t>
      </w:r>
      <w:r>
        <w:rPr>
          <w:rFonts w:ascii="Times New Roman" w:hAnsi="Times New Roman" w:cs="Times New Roman"/>
          <w:sz w:val="28"/>
          <w:szCs w:val="28"/>
          <w:lang w:val="az-Latn-AZ"/>
        </w:rPr>
        <w:t xml:space="preserve"> Filial bilavasitə mənfəət əldə etmək məqsədi güdmür.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5.9.</w:t>
      </w:r>
      <w:r>
        <w:rPr>
          <w:rFonts w:ascii="Times New Roman" w:hAnsi="Times New Roman" w:cs="Times New Roman"/>
          <w:sz w:val="28"/>
          <w:szCs w:val="28"/>
          <w:lang w:val="az-Latn-AZ"/>
        </w:rPr>
        <w:t xml:space="preserve"> Filialın fəaliyyətindən əldə etdiyi vəsait yalnız təhsilin inkişafına, müəssisənin maddi-texniki bazasının inkişafına, təhsilalanların və təhsilverənlərin sosial müdafiəsinə, habelə normativ hüquqi aktlarla müəyyən edilmiş digər məqsədlərə yönəldilir.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5.10.</w:t>
      </w:r>
      <w:r>
        <w:rPr>
          <w:rFonts w:ascii="Times New Roman" w:hAnsi="Times New Roman" w:cs="Times New Roman"/>
          <w:sz w:val="28"/>
          <w:szCs w:val="28"/>
          <w:lang w:val="az-Latn-AZ"/>
        </w:rPr>
        <w:t xml:space="preserve"> Filial fəaliyyətindən əldə etdiyi vəsaiti Azərbaycan Respublikası Nazirlər Kabinetinin 2021-ci il 10 sentyabr tarixli 257 nömrəli Qərarı ilə təsdiq edilmiş “Dövlət orqanlarının strukturuna daxil olmayan tabeliyindəki qurumlar tərəfindən işlər görülməsindən və xidmətlər göstərilməsindən əldə edilən vəsaitdən (o cümlədən tutulan xidmət haqlarından) istifadə Qaydası”na uyğun olaraq xərcləyir.</w:t>
      </w:r>
    </w:p>
    <w:p w:rsidR="00F451F2" w:rsidRDefault="00F451F2" w:rsidP="00F451F2">
      <w:pPr>
        <w:shd w:val="clear" w:color="auto" w:fill="FFFFFF"/>
        <w:spacing w:before="240" w:after="240" w:line="276"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6. Filialın fəaliyyətinə nəzarətin forması və əhatə dairəsi</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w:t>
      </w:r>
      <w:r>
        <w:rPr>
          <w:rFonts w:ascii="Times New Roman" w:hAnsi="Times New Roman" w:cs="Times New Roman"/>
          <w:b/>
          <w:bCs/>
          <w:sz w:val="28"/>
          <w:szCs w:val="28"/>
          <w:lang w:val="az-Latn-AZ"/>
        </w:rPr>
        <w:t>6.1.</w:t>
      </w:r>
      <w:r>
        <w:rPr>
          <w:rFonts w:ascii="Times New Roman" w:hAnsi="Times New Roman" w:cs="Times New Roman"/>
          <w:sz w:val="28"/>
          <w:szCs w:val="28"/>
          <w:lang w:val="az-Latn-AZ"/>
        </w:rPr>
        <w:t xml:space="preserve"> Filialın fəaliyyətinə nəzarəti Nazirlik, həmçinin Universitetin Nizamnaməsi ilə müəyyən edilmiş qaydada Universitetin idarəetmə orqanları həyata keçirirlər.</w:t>
      </w:r>
    </w:p>
    <w:p w:rsidR="00F451F2" w:rsidRDefault="00F451F2" w:rsidP="00F451F2">
      <w:pPr>
        <w:pStyle w:val="a5"/>
        <w:ind w:firstLine="567"/>
        <w:rPr>
          <w:rFonts w:ascii="Times New Roman" w:hAnsi="Times New Roman" w:cs="Times New Roman"/>
          <w:sz w:val="28"/>
          <w:szCs w:val="28"/>
          <w:lang w:val="az-Latn-AZ"/>
        </w:rPr>
      </w:pPr>
      <w:r>
        <w:rPr>
          <w:rFonts w:ascii="Times New Roman" w:hAnsi="Times New Roman" w:cs="Times New Roman"/>
          <w:b/>
          <w:bCs/>
          <w:sz w:val="28"/>
          <w:szCs w:val="28"/>
          <w:lang w:val="az-Latn-AZ"/>
        </w:rPr>
        <w:lastRenderedPageBreak/>
        <w:t>6.2.</w:t>
      </w:r>
      <w:r>
        <w:rPr>
          <w:rFonts w:ascii="Times New Roman" w:hAnsi="Times New Roman" w:cs="Times New Roman"/>
          <w:sz w:val="28"/>
          <w:szCs w:val="28"/>
          <w:lang w:val="az-Latn-AZ"/>
        </w:rPr>
        <w:t xml:space="preserve"> Universitet filialda plan üzrə və ya plandankənar yoxlamalar həyata keçirə bilər.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6.3.</w:t>
      </w:r>
      <w:r>
        <w:rPr>
          <w:rFonts w:ascii="Times New Roman" w:hAnsi="Times New Roman" w:cs="Times New Roman"/>
          <w:sz w:val="28"/>
          <w:szCs w:val="28"/>
          <w:lang w:val="az-Latn-AZ"/>
        </w:rPr>
        <w:t xml:space="preserve"> Filialın fəaliyyətinə dair illik hesabat Nazirliyə təqdim edilir.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6.4.</w:t>
      </w:r>
      <w:r>
        <w:rPr>
          <w:rFonts w:ascii="Times New Roman" w:hAnsi="Times New Roman" w:cs="Times New Roman"/>
          <w:sz w:val="28"/>
          <w:szCs w:val="28"/>
          <w:lang w:val="az-Latn-AZ"/>
        </w:rPr>
        <w:t xml:space="preserve"> Filialın fəaliyyətinə nəzarətin digər formaları “Təhsil haqqında” və “Publik hüquqi şəxslər haqqında” Azərbaycan Respublikasının qanunları ilə müəyyən edilir.</w:t>
      </w:r>
    </w:p>
    <w:p w:rsidR="00F451F2" w:rsidRDefault="00F451F2" w:rsidP="00F451F2">
      <w:pPr>
        <w:shd w:val="clear" w:color="auto" w:fill="FFFFFF"/>
        <w:spacing w:before="240" w:after="240" w:line="276"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7. Filialda uçot və hesabat</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w:t>
      </w:r>
      <w:r>
        <w:rPr>
          <w:rFonts w:ascii="Times New Roman" w:hAnsi="Times New Roman" w:cs="Times New Roman"/>
          <w:b/>
          <w:bCs/>
          <w:sz w:val="28"/>
          <w:szCs w:val="28"/>
          <w:lang w:val="az-Latn-AZ"/>
        </w:rPr>
        <w:t>7.1.</w:t>
      </w:r>
      <w:r>
        <w:rPr>
          <w:rFonts w:ascii="Times New Roman" w:hAnsi="Times New Roman" w:cs="Times New Roman"/>
          <w:sz w:val="28"/>
          <w:szCs w:val="28"/>
          <w:lang w:val="az-Latn-AZ"/>
        </w:rPr>
        <w:t xml:space="preserve"> Filial “Mühasibat uçotu haqqında” Azərbaycan Respublikasının Qanunu ilə publik hüquqi şəxslər üçün müəyyən edilmiş qaydada mühasibat uçotu aparır, maliyyə hesabatlarını tərtib, təqdim edir.</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7.2.</w:t>
      </w:r>
      <w:r>
        <w:rPr>
          <w:rFonts w:ascii="Times New Roman" w:hAnsi="Times New Roman" w:cs="Times New Roman"/>
          <w:sz w:val="28"/>
          <w:szCs w:val="28"/>
          <w:lang w:val="az-Latn-AZ"/>
        </w:rPr>
        <w:t xml:space="preserve"> Filial “Rəsmi statistika haqqında” Azərbaycan Respublikasının Qanununa uyğun olaraq statistik hesabatları tərtib və təqdim edir.</w:t>
      </w:r>
    </w:p>
    <w:p w:rsidR="00F451F2" w:rsidRDefault="00F451F2" w:rsidP="00F451F2">
      <w:pPr>
        <w:shd w:val="clear" w:color="auto" w:fill="FFFFFF"/>
        <w:spacing w:before="240" w:after="240" w:line="276"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8. Filialın yenidən təşkili və ləğv edilməsi</w:t>
      </w:r>
    </w:p>
    <w:p w:rsidR="00F451F2" w:rsidRDefault="00F451F2" w:rsidP="00F451F2">
      <w:pPr>
        <w:shd w:val="clear" w:color="auto" w:fill="FFFFFF"/>
        <w:spacing w:before="60" w:after="60" w:line="276"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w:t>
      </w:r>
      <w:r>
        <w:rPr>
          <w:rFonts w:ascii="Times New Roman" w:hAnsi="Times New Roman" w:cs="Times New Roman"/>
          <w:b/>
          <w:bCs/>
          <w:sz w:val="28"/>
          <w:szCs w:val="28"/>
          <w:lang w:val="az-Latn-AZ"/>
        </w:rPr>
        <w:t>8.1.</w:t>
      </w:r>
      <w:r>
        <w:rPr>
          <w:rFonts w:ascii="Times New Roman" w:hAnsi="Times New Roman" w:cs="Times New Roman"/>
          <w:sz w:val="28"/>
          <w:szCs w:val="28"/>
          <w:lang w:val="az-Latn-AZ"/>
        </w:rPr>
        <w:t xml:space="preserve"> Filialın yenidən təşkili və ləğv edilməsi Azərbaycan Respublikasının Mülki Məcəlləsinə, "Hüquqi şəxslərin dövlət qeydiyyatı və dövlət reyestri haqqında" Azərbaycan Respublikasının Qanununa və Universitetin Nizamnaməsinə uyğun şəkildə həyata keçirilir.</w:t>
      </w:r>
    </w:p>
    <w:p w:rsidR="00DB339A" w:rsidRPr="00F451F2" w:rsidRDefault="00DB339A">
      <w:pPr>
        <w:rPr>
          <w:lang w:val="az-Latn-AZ"/>
        </w:rPr>
      </w:pPr>
    </w:p>
    <w:sectPr w:rsidR="00DB339A" w:rsidRPr="00F45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EA"/>
    <w:rsid w:val="0004016B"/>
    <w:rsid w:val="00134A64"/>
    <w:rsid w:val="002C50EA"/>
    <w:rsid w:val="00B659E6"/>
    <w:rsid w:val="00DB339A"/>
    <w:rsid w:val="00E41C23"/>
    <w:rsid w:val="00E7465D"/>
    <w:rsid w:val="00F45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B54C"/>
  <w15:chartTrackingRefBased/>
  <w15:docId w15:val="{073103A7-76BE-4056-87CE-DD10982E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C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1C23"/>
    <w:rPr>
      <w:rFonts w:ascii="Segoe UI" w:hAnsi="Segoe UI" w:cs="Segoe UI"/>
      <w:sz w:val="18"/>
      <w:szCs w:val="18"/>
    </w:rPr>
  </w:style>
  <w:style w:type="paragraph" w:styleId="a5">
    <w:name w:val="annotation text"/>
    <w:basedOn w:val="a"/>
    <w:link w:val="a6"/>
    <w:uiPriority w:val="99"/>
    <w:semiHidden/>
    <w:unhideWhenUsed/>
    <w:rsid w:val="00F451F2"/>
    <w:pPr>
      <w:spacing w:line="240" w:lineRule="auto"/>
    </w:pPr>
    <w:rPr>
      <w:sz w:val="20"/>
      <w:szCs w:val="20"/>
    </w:rPr>
  </w:style>
  <w:style w:type="character" w:customStyle="1" w:styleId="a6">
    <w:name w:val="Текст примечания Знак"/>
    <w:basedOn w:val="a0"/>
    <w:link w:val="a5"/>
    <w:uiPriority w:val="99"/>
    <w:semiHidden/>
    <w:rsid w:val="00F451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67923">
      <w:bodyDiv w:val="1"/>
      <w:marLeft w:val="0"/>
      <w:marRight w:val="0"/>
      <w:marTop w:val="0"/>
      <w:marBottom w:val="0"/>
      <w:divBdr>
        <w:top w:val="none" w:sz="0" w:space="0" w:color="auto"/>
        <w:left w:val="none" w:sz="0" w:space="0" w:color="auto"/>
        <w:bottom w:val="none" w:sz="0" w:space="0" w:color="auto"/>
        <w:right w:val="none" w:sz="0" w:space="0" w:color="auto"/>
      </w:divBdr>
    </w:div>
    <w:div w:id="100790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2960</Words>
  <Characters>16876</Characters>
  <Application>Microsoft Office Word</Application>
  <DocSecurity>0</DocSecurity>
  <Lines>140</Lines>
  <Paragraphs>39</Paragraphs>
  <ScaleCrop>false</ScaleCrop>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2023-03-09T06:16:00Z</cp:lastPrinted>
  <dcterms:created xsi:type="dcterms:W3CDTF">2023-03-09T06:16:00Z</dcterms:created>
  <dcterms:modified xsi:type="dcterms:W3CDTF">2023-03-09T07:45:00Z</dcterms:modified>
</cp:coreProperties>
</file>